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18" w:rsidRDefault="00A22518" w:rsidP="00A22518">
      <w:pPr>
        <w:numPr>
          <w:ilvl w:val="255"/>
          <w:numId w:val="0"/>
        </w:numPr>
        <w:spacing w:after="0" w:line="259" w:lineRule="auto"/>
        <w:ind w:right="1110"/>
        <w:jc w:val="center"/>
      </w:pPr>
      <w:r>
        <w:rPr>
          <w:rFonts w:ascii="KaiTi" w:eastAsia="KaiTi" w:hAnsi="KaiTi" w:cs="KaiTi"/>
        </w:rPr>
        <w:t>（摩托车、全地形车等参照</w:t>
      </w:r>
      <w:proofErr w:type="gramStart"/>
      <w:r>
        <w:rPr>
          <w:rFonts w:ascii="KaiTi" w:eastAsia="KaiTi" w:hAnsi="KaiTi" w:cs="KaiTi"/>
        </w:rPr>
        <w:t>此样表填写</w:t>
      </w:r>
      <w:proofErr w:type="gramEnd"/>
      <w:r>
        <w:rPr>
          <w:rFonts w:ascii="KaiTi" w:eastAsia="KaiTi" w:hAnsi="KaiTi" w:cs="KaiTi"/>
        </w:rPr>
        <w:t>）</w:t>
      </w:r>
    </w:p>
    <w:tbl>
      <w:tblPr>
        <w:tblStyle w:val="TableGrid"/>
        <w:tblW w:w="8656" w:type="dxa"/>
        <w:tblInd w:w="-175" w:type="dxa"/>
        <w:tblCellMar>
          <w:top w:w="49" w:type="dxa"/>
          <w:left w:w="77" w:type="dxa"/>
        </w:tblCellMar>
        <w:tblLook w:val="04A0" w:firstRow="1" w:lastRow="0" w:firstColumn="1" w:lastColumn="0" w:noHBand="0" w:noVBand="1"/>
      </w:tblPr>
      <w:tblGrid>
        <w:gridCol w:w="725"/>
        <w:gridCol w:w="370"/>
        <w:gridCol w:w="2520"/>
        <w:gridCol w:w="813"/>
        <w:gridCol w:w="747"/>
        <w:gridCol w:w="2703"/>
        <w:gridCol w:w="778"/>
      </w:tblGrid>
      <w:tr w:rsidR="00A22518" w:rsidTr="00B46146">
        <w:trPr>
          <w:trHeight w:val="569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1"/>
              </w:rPr>
              <w:t>企业名称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XX</w:t>
            </w:r>
            <w:r>
              <w:rPr>
                <w:sz w:val="21"/>
              </w:rPr>
              <w:t>汽车有限责任公司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2518" w:rsidTr="00B46146">
        <w:trPr>
          <w:trHeight w:val="566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申报类别（包括：乘用车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sz w:val="21"/>
              </w:rPr>
              <w:t>不含轿车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  <w:r>
              <w:rPr>
                <w:sz w:val="21"/>
              </w:rPr>
              <w:t>、轿车、大中型客车、载货车、低速汽车）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载货车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2518" w:rsidTr="00B46146">
        <w:trPr>
          <w:trHeight w:val="566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1"/>
              </w:rPr>
              <w:t>企业海关注册编码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61******24 </w:t>
            </w:r>
          </w:p>
        </w:tc>
      </w:tr>
      <w:tr w:rsidR="00A22518" w:rsidTr="00B46146">
        <w:trPr>
          <w:trHeight w:val="567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1"/>
              </w:rPr>
              <w:t>企业进出口经营权代码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91***************1 </w:t>
            </w:r>
          </w:p>
        </w:tc>
      </w:tr>
      <w:tr w:rsidR="00A22518" w:rsidTr="00B46146">
        <w:trPr>
          <w:trHeight w:val="569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1"/>
              </w:rPr>
              <w:t>是否具有底盘生产资格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是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2518" w:rsidTr="00B46146">
        <w:trPr>
          <w:trHeight w:val="566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125" w:firstLine="0"/>
              <w:jc w:val="both"/>
            </w:pPr>
            <w:r>
              <w:rPr>
                <w:sz w:val="21"/>
              </w:rPr>
              <w:t>企业性质（国有、民营、合资、外商独资）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民营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2518" w:rsidTr="00B46146">
        <w:trPr>
          <w:trHeight w:val="566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115" w:right="99" w:firstLine="11"/>
            </w:pPr>
            <w:r>
              <w:rPr>
                <w:sz w:val="21"/>
              </w:rPr>
              <w:t>上年度出口情</w:t>
            </w:r>
            <w:r>
              <w:rPr>
                <w:rFonts w:ascii="Calibri" w:eastAsia="Calibri" w:hAnsi="Calibri" w:cs="Calibri"/>
                <w:noProof/>
                <w:sz w:val="22"/>
                <w:lang w:val="en-US" w:bidi="ar-SA"/>
              </w:rPr>
              <mc:AlternateContent>
                <mc:Choice Requires="wpg">
                  <w:drawing>
                    <wp:inline distT="0" distB="0" distL="0" distR="0" wp14:anchorId="68F394ED" wp14:editId="63A543CD">
                      <wp:extent cx="147955" cy="33020"/>
                      <wp:effectExtent l="0" t="0" r="0" b="0"/>
                      <wp:docPr id="23533" name="Group 23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62" cy="33528"/>
                                <a:chOff x="0" y="0"/>
                                <a:chExt cx="148462" cy="33528"/>
                              </a:xfrm>
                            </wpg:grpSpPr>
                            <wps:wsp>
                              <wps:cNvPr id="6622" name="Rectangle 6622"/>
                              <wps:cNvSpPr/>
                              <wps:spPr>
                                <a:xfrm rot="5399998">
                                  <a:off x="27438" y="-76430"/>
                                  <a:ext cx="44592" cy="197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518" w:rsidRDefault="00A22518" w:rsidP="00A225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533" o:spid="_x0000_s1026" style="width:11.65pt;height:2.6pt;mso-position-horizontal-relative:char;mso-position-vertical-relative:line" coordsize="148462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">
                      <v:rect id="Rectangle 6622" o:spid="_x0000_s1027" style="position:absolute;left:27438;top:-76430;width:44592;height:197455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phscA&#10;AADdAAAADwAAAGRycy9kb3ducmV2LnhtbESPT2vCQBTE7wW/w/IEb3VjCEFSV2mVUg968M/B3h7Z&#10;ZxLMvk2zW41+elcQPA4z8xtmMutMLc7UusqygtEwAkGcW11xoWC/+34fg3AeWWNtmRRcycFs2nub&#10;YKbthTd03vpCBAi7DBWU3jeZlC4vyaAb2oY4eEfbGvRBtoXULV4C3NQyjqJUGqw4LJTY0Lyk/LT9&#10;Nwq+krhKxvu/xW8S1av1T35zxWGh1KDffX6A8NT5V/jZXmoFaRrH8HgTn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VKYbHAAAA3QAAAA8AAAAAAAAAAAAAAAAAmAIAAGRy&#10;cy9kb3ducmV2LnhtbFBLBQYAAAAABAAEAPUAAACMAwAAAAA=&#10;" filled="f" stroked="f">
                        <v:textbox style="layout-flow:vertical-ideographic" inset="0,0,0,0">
                          <w:txbxContent>
                            <w:p w:rsidR="00A22518" w:rsidRDefault="00A22518" w:rsidP="00A225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proofErr w:type="gramStart"/>
            <w:r>
              <w:rPr>
                <w:sz w:val="21"/>
              </w:rPr>
              <w:t>况</w:t>
            </w:r>
            <w:proofErr w:type="gram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1"/>
              </w:rPr>
              <w:t>出口数量（辆）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1000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1"/>
              </w:rPr>
              <w:t>增长率（</w:t>
            </w:r>
            <w:r>
              <w:rPr>
                <w:rFonts w:ascii="Times New Roman" w:eastAsia="Times New Roman" w:hAnsi="Times New Roman" w:cs="Times New Roman"/>
                <w:sz w:val="21"/>
              </w:rPr>
              <w:t>%</w:t>
            </w:r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13.2% </w:t>
            </w:r>
          </w:p>
        </w:tc>
      </w:tr>
      <w:tr w:rsidR="00A22518" w:rsidTr="00B4614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1"/>
              </w:rPr>
              <w:t>出口金额（万美元）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12000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1"/>
              </w:rPr>
              <w:t>增长率（</w:t>
            </w:r>
            <w:r>
              <w:rPr>
                <w:rFonts w:ascii="Times New Roman" w:eastAsia="Times New Roman" w:hAnsi="Times New Roman" w:cs="Times New Roman"/>
                <w:sz w:val="21"/>
              </w:rPr>
              <w:t>%</w:t>
            </w:r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94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3.6% </w:t>
            </w:r>
          </w:p>
        </w:tc>
      </w:tr>
      <w:tr w:rsidR="00A22518" w:rsidTr="00B4614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21"/>
              </w:rPr>
              <w:t>其中：自营出口数量（辆）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850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235" w:firstLine="0"/>
            </w:pPr>
            <w:r>
              <w:rPr>
                <w:sz w:val="21"/>
              </w:rPr>
              <w:t>自营出口金额（万美元）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90000 </w:t>
            </w:r>
          </w:p>
        </w:tc>
      </w:tr>
      <w:tr w:rsidR="00A22518" w:rsidTr="00B4614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235" w:firstLine="0"/>
            </w:pPr>
            <w:r>
              <w:rPr>
                <w:sz w:val="21"/>
              </w:rPr>
              <w:t>拥有哪些国外注册自主品牌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ABC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1"/>
              </w:rPr>
              <w:t>自主品牌出口比例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12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85% </w:t>
            </w:r>
          </w:p>
        </w:tc>
      </w:tr>
      <w:tr w:rsidR="00A22518" w:rsidTr="00B46146">
        <w:trPr>
          <w:trHeight w:val="715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31" w:firstLine="0"/>
            </w:pPr>
            <w:r>
              <w:rPr>
                <w:sz w:val="21"/>
              </w:rPr>
              <w:t>境外销售维修服务网点数量（</w:t>
            </w:r>
            <w:proofErr w:type="gramStart"/>
            <w:r>
              <w:rPr>
                <w:sz w:val="21"/>
              </w:rPr>
              <w:t>个</w:t>
            </w:r>
            <w:proofErr w:type="gramEnd"/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612" w:hanging="566"/>
            </w:pPr>
            <w:r>
              <w:rPr>
                <w:sz w:val="21"/>
              </w:rPr>
              <w:t xml:space="preserve">  其中，境外售后维修服务网点数量（</w:t>
            </w:r>
            <w:proofErr w:type="gramStart"/>
            <w:r>
              <w:rPr>
                <w:sz w:val="21"/>
              </w:rPr>
              <w:t>个</w:t>
            </w:r>
            <w:proofErr w:type="gramEnd"/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</w:tr>
      <w:tr w:rsidR="00A22518" w:rsidTr="00B46146">
        <w:trPr>
          <w:trHeight w:val="81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16" w:lineRule="auto"/>
              <w:ind w:left="126" w:right="99" w:firstLine="0"/>
            </w:pPr>
            <w:r>
              <w:rPr>
                <w:sz w:val="21"/>
              </w:rPr>
              <w:t>下一年度授权出口企业名单</w:t>
            </w:r>
          </w:p>
          <w:p w:rsidR="00A22518" w:rsidRDefault="00A22518" w:rsidP="00B46146">
            <w:pPr>
              <w:spacing w:after="0" w:line="259" w:lineRule="auto"/>
              <w:ind w:left="115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bidi="ar-SA"/>
              </w:rPr>
              <mc:AlternateContent>
                <mc:Choice Requires="wpg">
                  <w:drawing>
                    <wp:inline distT="0" distB="0" distL="0" distR="0" wp14:anchorId="56270B67" wp14:editId="32ED58E4">
                      <wp:extent cx="147955" cy="33020"/>
                      <wp:effectExtent l="0" t="0" r="0" b="0"/>
                      <wp:docPr id="23850" name="Group 23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62" cy="33527"/>
                                <a:chOff x="0" y="0"/>
                                <a:chExt cx="148462" cy="33527"/>
                              </a:xfrm>
                            </wpg:grpSpPr>
                            <wps:wsp>
                              <wps:cNvPr id="6769" name="Rectangle 6769"/>
                              <wps:cNvSpPr/>
                              <wps:spPr>
                                <a:xfrm rot="5399998">
                                  <a:off x="27440" y="-76431"/>
                                  <a:ext cx="44591" cy="197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518" w:rsidRDefault="00A22518" w:rsidP="00A225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850" o:spid="_x0000_s1028" style="width:11.65pt;height:2.6pt;mso-position-horizontal-relative:char;mso-position-vertical-relative:line" coordsize="148462,3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">
                      <v:rect id="Rectangle 6769" o:spid="_x0000_s1029" style="position:absolute;left:27440;top:-76431;width:44591;height:197455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NqsgA&#10;AADdAAAADwAAAGRycy9kb3ducmV2LnhtbESPT2vCQBTE7wW/w/IEb3WjhFSjq2hF7KEe/HPQ2yP7&#10;TILZt2l21bSfvlsoeBxm5jfMdN6aStypcaVlBYN+BII4s7rkXMHxsH4dgXAeWWNlmRR8k4P5rPMy&#10;xVTbB+/ovve5CBB2KSoovK9TKV1WkEHXtzVx8C62MeiDbHKpG3wEuKnkMIoSabDksFBgTe8FZdf9&#10;zShYxsMyHh2/Vuc4qj63m+zH5aeVUr1uu5iA8NT6Z/i//aEVJG/JG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eg2qyAAAAN0AAAAPAAAAAAAAAAAAAAAAAJgCAABk&#10;cnMvZG93bnJldi54bWxQSwUGAAAAAAQABAD1AAAAjQMAAAAA&#10;" filled="f" stroked="f">
                        <v:textbox style="layout-flow:vertical-ideographic" inset="0,0,0,0">
                          <w:txbxContent>
                            <w:p w:rsidR="00A22518" w:rsidRDefault="00A22518" w:rsidP="00A225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序号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1"/>
              </w:rPr>
              <w:t>企业名称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企业海关注册编码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1"/>
              </w:rPr>
              <w:t>进出口经营权代码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2518" w:rsidTr="00B4614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55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163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>XX</w:t>
            </w:r>
            <w:r>
              <w:rPr>
                <w:sz w:val="21"/>
              </w:rPr>
              <w:t>国际商贸有限公司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61******63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91***************A </w:t>
            </w:r>
          </w:p>
        </w:tc>
      </w:tr>
      <w:tr w:rsidR="00A22518" w:rsidTr="00B4614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55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58" w:firstLine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XX</w:t>
            </w:r>
            <w:r>
              <w:rPr>
                <w:sz w:val="21"/>
              </w:rPr>
              <w:t>汽车进出口有限公司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37******76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91***************P </w:t>
            </w:r>
          </w:p>
        </w:tc>
      </w:tr>
      <w:tr w:rsidR="00A22518" w:rsidTr="00B4614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55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XX</w:t>
            </w:r>
            <w:r>
              <w:rPr>
                <w:sz w:val="21"/>
              </w:rPr>
              <w:t>工贸有限公司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42******08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91***************7 </w:t>
            </w:r>
          </w:p>
        </w:tc>
      </w:tr>
      <w:tr w:rsidR="00A22518" w:rsidTr="00B4614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2518" w:rsidTr="00B46146">
        <w:trPr>
          <w:trHeight w:val="1711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152" w:line="259" w:lineRule="auto"/>
              <w:ind w:left="31" w:firstLine="0"/>
            </w:pPr>
            <w:r>
              <w:rPr>
                <w:sz w:val="21"/>
              </w:rPr>
              <w:lastRenderedPageBreak/>
              <w:t>法人代表签字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A22518" w:rsidRDefault="00A22518" w:rsidP="00B46146">
            <w:pPr>
              <w:spacing w:after="0" w:line="259" w:lineRule="auto"/>
              <w:ind w:left="3015" w:right="24" w:firstLine="0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</w:t>
            </w:r>
            <w:r>
              <w:rPr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152" w:line="259" w:lineRule="auto"/>
              <w:ind w:left="62" w:firstLine="0"/>
            </w:pPr>
            <w:r>
              <w:rPr>
                <w:sz w:val="21"/>
              </w:rPr>
              <w:t>企业盖章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A22518" w:rsidRDefault="00A22518" w:rsidP="00B46146">
            <w:pPr>
              <w:spacing w:after="0" w:line="259" w:lineRule="auto"/>
              <w:ind w:left="2993" w:right="53" w:firstLine="0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A22518" w:rsidRDefault="00A22518" w:rsidP="00A22518">
      <w:pPr>
        <w:spacing w:line="374" w:lineRule="auto"/>
        <w:ind w:left="-5"/>
      </w:pPr>
      <w:r>
        <w:rPr>
          <w:sz w:val="21"/>
        </w:rPr>
        <w:t xml:space="preserve">            联系人：        </w:t>
      </w:r>
      <w:r>
        <w:rPr>
          <w:rFonts w:ascii="Times New Roman" w:eastAsia="Times New Roman" w:hAnsi="Times New Roman" w:cs="Times New Roman"/>
          <w:sz w:val="21"/>
        </w:rPr>
        <w:t xml:space="preserve">       </w:t>
      </w:r>
      <w:r>
        <w:rPr>
          <w:sz w:val="21"/>
        </w:rPr>
        <w:t>联系电话：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t xml:space="preserve">  </w:t>
      </w:r>
    </w:p>
    <w:p w:rsidR="00CC7290" w:rsidRDefault="00CC7290">
      <w:bookmarkStart w:id="0" w:name="_GoBack"/>
      <w:bookmarkEnd w:id="0"/>
    </w:p>
    <w:sectPr w:rsidR="00CC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KaiTi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18"/>
    <w:rsid w:val="000830D3"/>
    <w:rsid w:val="00A22518"/>
    <w:rsid w:val="00C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18"/>
    <w:pPr>
      <w:spacing w:after="5" w:line="265" w:lineRule="auto"/>
      <w:ind w:left="10" w:hanging="10"/>
    </w:pPr>
    <w:rPr>
      <w:rFonts w:ascii="FangSong" w:eastAsia="FangSong" w:hAnsi="FangSong" w:cs="FangSong"/>
      <w:bCs w:val="0"/>
      <w:color w:val="000000"/>
      <w:sz w:val="24"/>
      <w:szCs w:val="24"/>
      <w:lang w:val="zh-CN" w:bidi="zh-CN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widowControl w:val="0"/>
      <w:spacing w:before="340" w:after="330" w:line="578" w:lineRule="auto"/>
      <w:ind w:left="0" w:firstLine="0"/>
      <w:jc w:val="both"/>
      <w:outlineLvl w:val="0"/>
    </w:pPr>
    <w:rPr>
      <w:rFonts w:asciiTheme="minorHAnsi" w:eastAsia="黑体" w:hAnsiTheme="minorHAnsi" w:cstheme="minorBidi"/>
      <w:b/>
      <w:color w:val="auto"/>
      <w:kern w:val="44"/>
      <w:sz w:val="28"/>
      <w:szCs w:val="44"/>
      <w:lang w:val="en-US" w:bidi="ar-SA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widowControl w:val="0"/>
      <w:spacing w:before="260" w:after="260" w:line="416" w:lineRule="auto"/>
      <w:ind w:left="0" w:firstLine="0"/>
      <w:jc w:val="both"/>
      <w:outlineLvl w:val="1"/>
    </w:pPr>
    <w:rPr>
      <w:rFonts w:ascii="等线 Light" w:eastAsiaTheme="minorEastAsia" w:hAnsi="等线 Light" w:cstheme="minorBidi"/>
      <w:b/>
      <w:color w:val="auto"/>
      <w:sz w:val="30"/>
      <w:szCs w:val="32"/>
      <w:lang w:val="en-US" w:bidi="ar-SA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widowControl w:val="0"/>
      <w:spacing w:before="260" w:after="260" w:line="240" w:lineRule="auto"/>
      <w:ind w:left="0" w:firstLine="0"/>
      <w:jc w:val="both"/>
      <w:outlineLvl w:val="2"/>
    </w:pPr>
    <w:rPr>
      <w:rFonts w:asciiTheme="minorHAnsi" w:eastAsia="黑体" w:hAnsiTheme="minorHAnsi" w:cstheme="minorBidi"/>
      <w:b/>
      <w:color w:val="auto"/>
      <w:sz w:val="28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Theme="minorEastAsia" w:hAnsi="Arial" w:cs="Arial"/>
      <w:bCs/>
      <w:vanish/>
      <w:color w:val="auto"/>
      <w:kern w:val="0"/>
      <w:sz w:val="16"/>
      <w:szCs w:val="16"/>
      <w:lang w:val="en-US" w:bidi="ar-SA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bCs/>
      <w:color w:val="auto"/>
      <w:sz w:val="21"/>
      <w:szCs w:val="22"/>
      <w:lang w:val="en-US" w:bidi="ar-SA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widowControl w:val="0"/>
      <w:snapToGrid w:val="0"/>
      <w:spacing w:after="0" w:line="240" w:lineRule="auto"/>
      <w:ind w:left="0" w:firstLine="0"/>
    </w:pPr>
    <w:rPr>
      <w:rFonts w:ascii="Calibri" w:eastAsiaTheme="minorEastAsia" w:hAnsi="Calibri" w:cstheme="minorBidi"/>
      <w:bCs/>
      <w:color w:val="auto"/>
      <w:kern w:val="0"/>
      <w:sz w:val="21"/>
      <w:szCs w:val="22"/>
      <w:lang w:val="en-US" w:bidi="ar-SA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widowControl w:val="0"/>
      <w:spacing w:before="240" w:after="60" w:line="240" w:lineRule="auto"/>
      <w:ind w:left="0" w:firstLine="0"/>
      <w:jc w:val="center"/>
      <w:outlineLvl w:val="0"/>
    </w:pPr>
    <w:rPr>
      <w:rFonts w:ascii="Cambria" w:eastAsiaTheme="minorEastAsia" w:hAnsi="Cambria" w:cstheme="minorBidi"/>
      <w:b/>
      <w:color w:val="auto"/>
      <w:sz w:val="32"/>
      <w:szCs w:val="32"/>
      <w:lang w:val="en-US" w:bidi="ar-SA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pPr>
      <w:widowControl w:val="0"/>
      <w:spacing w:after="0" w:line="240" w:lineRule="auto"/>
      <w:ind w:left="0" w:firstLine="0"/>
      <w:jc w:val="both"/>
    </w:pPr>
    <w:rPr>
      <w:rFonts w:asciiTheme="minorHAnsi" w:eastAsiaTheme="minorEastAsia" w:hAnsiTheme="minorHAnsi" w:cstheme="minorBidi"/>
      <w:bCs/>
      <w:color w:val="auto"/>
      <w:sz w:val="18"/>
      <w:szCs w:val="18"/>
      <w:lang w:val="en-US" w:bidi="ar-SA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widowControl w:val="0"/>
      <w:spacing w:after="0" w:line="240" w:lineRule="auto"/>
      <w:ind w:left="0" w:firstLineChars="200" w:firstLine="420"/>
      <w:jc w:val="both"/>
    </w:pPr>
    <w:rPr>
      <w:rFonts w:ascii="等线" w:eastAsia="等线" w:hAnsi="等线" w:cstheme="minorBidi"/>
      <w:bCs/>
      <w:color w:val="auto"/>
      <w:szCs w:val="22"/>
      <w:lang w:val="en-US" w:bidi="ar-SA"/>
    </w:rPr>
  </w:style>
  <w:style w:type="table" w:customStyle="1" w:styleId="TableGrid">
    <w:name w:val="TableGrid"/>
    <w:qFormat/>
    <w:rsid w:val="00A22518"/>
    <w:rPr>
      <w:rFonts w:ascii="Times New Roman" w:hAnsi="Times New Roman" w:cs="Times New Roman"/>
      <w:bCs w:val="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18"/>
    <w:pPr>
      <w:spacing w:after="5" w:line="265" w:lineRule="auto"/>
      <w:ind w:left="10" w:hanging="10"/>
    </w:pPr>
    <w:rPr>
      <w:rFonts w:ascii="FangSong" w:eastAsia="FangSong" w:hAnsi="FangSong" w:cs="FangSong"/>
      <w:bCs w:val="0"/>
      <w:color w:val="000000"/>
      <w:sz w:val="24"/>
      <w:szCs w:val="24"/>
      <w:lang w:val="zh-CN" w:bidi="zh-CN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widowControl w:val="0"/>
      <w:spacing w:before="340" w:after="330" w:line="578" w:lineRule="auto"/>
      <w:ind w:left="0" w:firstLine="0"/>
      <w:jc w:val="both"/>
      <w:outlineLvl w:val="0"/>
    </w:pPr>
    <w:rPr>
      <w:rFonts w:asciiTheme="minorHAnsi" w:eastAsia="黑体" w:hAnsiTheme="minorHAnsi" w:cstheme="minorBidi"/>
      <w:b/>
      <w:color w:val="auto"/>
      <w:kern w:val="44"/>
      <w:sz w:val="28"/>
      <w:szCs w:val="44"/>
      <w:lang w:val="en-US" w:bidi="ar-SA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widowControl w:val="0"/>
      <w:spacing w:before="260" w:after="260" w:line="416" w:lineRule="auto"/>
      <w:ind w:left="0" w:firstLine="0"/>
      <w:jc w:val="both"/>
      <w:outlineLvl w:val="1"/>
    </w:pPr>
    <w:rPr>
      <w:rFonts w:ascii="等线 Light" w:eastAsiaTheme="minorEastAsia" w:hAnsi="等线 Light" w:cstheme="minorBidi"/>
      <w:b/>
      <w:color w:val="auto"/>
      <w:sz w:val="30"/>
      <w:szCs w:val="32"/>
      <w:lang w:val="en-US" w:bidi="ar-SA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widowControl w:val="0"/>
      <w:spacing w:before="260" w:after="260" w:line="240" w:lineRule="auto"/>
      <w:ind w:left="0" w:firstLine="0"/>
      <w:jc w:val="both"/>
      <w:outlineLvl w:val="2"/>
    </w:pPr>
    <w:rPr>
      <w:rFonts w:asciiTheme="minorHAnsi" w:eastAsia="黑体" w:hAnsiTheme="minorHAnsi" w:cstheme="minorBidi"/>
      <w:b/>
      <w:color w:val="auto"/>
      <w:sz w:val="28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Theme="minorEastAsia" w:hAnsi="Arial" w:cs="Arial"/>
      <w:bCs/>
      <w:vanish/>
      <w:color w:val="auto"/>
      <w:kern w:val="0"/>
      <w:sz w:val="16"/>
      <w:szCs w:val="16"/>
      <w:lang w:val="en-US" w:bidi="ar-SA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bCs/>
      <w:color w:val="auto"/>
      <w:sz w:val="21"/>
      <w:szCs w:val="22"/>
      <w:lang w:val="en-US" w:bidi="ar-SA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widowControl w:val="0"/>
      <w:snapToGrid w:val="0"/>
      <w:spacing w:after="0" w:line="240" w:lineRule="auto"/>
      <w:ind w:left="0" w:firstLine="0"/>
    </w:pPr>
    <w:rPr>
      <w:rFonts w:ascii="Calibri" w:eastAsiaTheme="minorEastAsia" w:hAnsi="Calibri" w:cstheme="minorBidi"/>
      <w:bCs/>
      <w:color w:val="auto"/>
      <w:kern w:val="0"/>
      <w:sz w:val="21"/>
      <w:szCs w:val="22"/>
      <w:lang w:val="en-US" w:bidi="ar-SA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widowControl w:val="0"/>
      <w:spacing w:before="240" w:after="60" w:line="240" w:lineRule="auto"/>
      <w:ind w:left="0" w:firstLine="0"/>
      <w:jc w:val="center"/>
      <w:outlineLvl w:val="0"/>
    </w:pPr>
    <w:rPr>
      <w:rFonts w:ascii="Cambria" w:eastAsiaTheme="minorEastAsia" w:hAnsi="Cambria" w:cstheme="minorBidi"/>
      <w:b/>
      <w:color w:val="auto"/>
      <w:sz w:val="32"/>
      <w:szCs w:val="32"/>
      <w:lang w:val="en-US" w:bidi="ar-SA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pPr>
      <w:widowControl w:val="0"/>
      <w:spacing w:after="0" w:line="240" w:lineRule="auto"/>
      <w:ind w:left="0" w:firstLine="0"/>
      <w:jc w:val="both"/>
    </w:pPr>
    <w:rPr>
      <w:rFonts w:asciiTheme="minorHAnsi" w:eastAsiaTheme="minorEastAsia" w:hAnsiTheme="minorHAnsi" w:cstheme="minorBidi"/>
      <w:bCs/>
      <w:color w:val="auto"/>
      <w:sz w:val="18"/>
      <w:szCs w:val="18"/>
      <w:lang w:val="en-US" w:bidi="ar-SA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widowControl w:val="0"/>
      <w:spacing w:after="0" w:line="240" w:lineRule="auto"/>
      <w:ind w:left="0" w:firstLineChars="200" w:firstLine="420"/>
      <w:jc w:val="both"/>
    </w:pPr>
    <w:rPr>
      <w:rFonts w:ascii="等线" w:eastAsia="等线" w:hAnsi="等线" w:cstheme="minorBidi"/>
      <w:bCs/>
      <w:color w:val="auto"/>
      <w:szCs w:val="22"/>
      <w:lang w:val="en-US" w:bidi="ar-SA"/>
    </w:rPr>
  </w:style>
  <w:style w:type="table" w:customStyle="1" w:styleId="TableGrid">
    <w:name w:val="TableGrid"/>
    <w:qFormat/>
    <w:rsid w:val="00A22518"/>
    <w:rPr>
      <w:rFonts w:ascii="Times New Roman" w:hAnsi="Times New Roman" w:cs="Times New Roman"/>
      <w:bCs w:val="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2021-08-12T01:40:00Z</dcterms:created>
  <dcterms:modified xsi:type="dcterms:W3CDTF">2021-08-12T01:41:00Z</dcterms:modified>
</cp:coreProperties>
</file>